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F4" w:rsidRDefault="007E51F4" w:rsidP="007E51F4">
      <w:pPr>
        <w:widowControl w:val="0"/>
        <w:jc w:val="right"/>
      </w:pPr>
      <w:r w:rsidRPr="00947C71">
        <w:t>При</w:t>
      </w:r>
      <w:r>
        <w:t>ложение 2</w:t>
      </w:r>
      <w:r>
        <w:t xml:space="preserve"> </w:t>
      </w:r>
    </w:p>
    <w:p w:rsidR="007E51F4" w:rsidRDefault="007E51F4" w:rsidP="007E51F4">
      <w:pPr>
        <w:widowControl w:val="0"/>
        <w:jc w:val="right"/>
      </w:pPr>
      <w:r>
        <w:t xml:space="preserve">к </w:t>
      </w:r>
      <w:proofErr w:type="spellStart"/>
      <w:r>
        <w:t>сублицензионному</w:t>
      </w:r>
      <w:proofErr w:type="spellEnd"/>
      <w:r>
        <w:t xml:space="preserve"> Договору____________</w:t>
      </w:r>
    </w:p>
    <w:p w:rsidR="007E51F4" w:rsidRDefault="007E51F4" w:rsidP="007E51F4">
      <w:pPr>
        <w:widowControl w:val="0"/>
        <w:jc w:val="right"/>
      </w:pPr>
      <w:r>
        <w:t>от _____________</w:t>
      </w:r>
    </w:p>
    <w:p w:rsidR="007E51F4" w:rsidRDefault="007E51F4" w:rsidP="00E43604">
      <w:pPr>
        <w:jc w:val="right"/>
      </w:pPr>
      <w:r>
        <w:t>Лицензионное соглашение с конечным пользователем</w:t>
      </w:r>
      <w:bookmarkStart w:id="0" w:name="_GoBack"/>
      <w:bookmarkEnd w:id="0"/>
    </w:p>
    <w:p w:rsidR="007E51F4" w:rsidRPr="007E51F4" w:rsidRDefault="007E51F4" w:rsidP="007E51F4">
      <w:pPr>
        <w:shd w:val="clear" w:color="auto" w:fill="FFFFFF"/>
        <w:spacing w:after="300" w:line="450" w:lineRule="atLeast"/>
        <w:outlineLvl w:val="0"/>
        <w:rPr>
          <w:rFonts w:ascii="Helvetica" w:eastAsia="Times New Roman" w:hAnsi="Helvetica" w:cs="Times New Roman"/>
          <w:color w:val="333333"/>
          <w:kern w:val="36"/>
          <w:sz w:val="42"/>
          <w:szCs w:val="42"/>
          <w:lang w:eastAsia="ru-RU"/>
        </w:rPr>
      </w:pPr>
      <w:r w:rsidRPr="007E51F4">
        <w:rPr>
          <w:rFonts w:ascii="Helvetica" w:eastAsia="Times New Roman" w:hAnsi="Helvetica" w:cs="Times New Roman"/>
          <w:color w:val="333333"/>
          <w:kern w:val="36"/>
          <w:sz w:val="42"/>
          <w:szCs w:val="42"/>
          <w:lang w:eastAsia="ru-RU"/>
        </w:rPr>
        <w:t>Лицензионное соглашение</w:t>
      </w:r>
    </w:p>
    <w:p w:rsidR="007E51F4" w:rsidRPr="007E51F4" w:rsidRDefault="007E51F4" w:rsidP="00E43604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Настоящее Лицензионное соглашение является документом, регулирующим правила использования ПРОГРАММНОГО ПРОДУКТА системы «1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С:Предприятие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8», обозначенного выше, физическим или юридическим лицом («Лицензиатом»), обладающим правомерно изготовленным и зарегистрированным в ООО «1С-Софт» экземпляром данного продукта.</w:t>
      </w:r>
    </w:p>
    <w:p w:rsidR="007E51F4" w:rsidRPr="007E51F4" w:rsidRDefault="007E51F4" w:rsidP="00E43604">
      <w:pPr>
        <w:shd w:val="clear" w:color="auto" w:fill="FFFFFF"/>
        <w:spacing w:before="432" w:after="432" w:line="336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ПРОГРАММНЫЙ ПРОДУКТ – это комплект поставки, в состав которого в числе прочего входит комплексное инструментальное средство, состоящее из программных модулей «Информационная система 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С:ИТС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», «Монитор портала 1С:ИТС», «Обновления программ», и Лицензионное Соглашение, регулирующее правила использования ПРОГРАММНОГО ПРОДУКТА.</w:t>
      </w:r>
    </w:p>
    <w:p w:rsidR="007E51F4" w:rsidRPr="007E51F4" w:rsidRDefault="007E51F4" w:rsidP="00E43604">
      <w:pPr>
        <w:shd w:val="clear" w:color="auto" w:fill="FFFFFF"/>
        <w:spacing w:before="432" w:after="432" w:line="336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Все исключительные имущественные права на обозначенный ПРОГРАММНЫЙ ПРОДУКТ (собственно программное обеспечение, записанное на машинных носителях,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ООО «1С-Софт» (далее – «Правообладатель»), зарегистрированному в г. Москве. Устанавливая ПРОГРАММНЫЙ ПРОДУКТ, осуществляя его запись в память ЭВМ, Лицензиат признает себя связанным условиями настоящего Лицензионного соглашения.</w:t>
      </w:r>
    </w:p>
    <w:p w:rsidR="007E51F4" w:rsidRPr="007E51F4" w:rsidRDefault="007E51F4" w:rsidP="00E43604">
      <w:pPr>
        <w:shd w:val="clear" w:color="auto" w:fill="FFFFFF"/>
        <w:spacing w:before="432" w:after="432" w:line="336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 настоящему Лицензионному соглашению Лицензиату предоставляются отдельные неисключительные права, описанные ниже. Лицензиат обязан сохранять Лицензионное соглашение, входящее в комплект поставки ПРОГРАММНОГО ПРОДУКТА, в качестве документа, подтверждающего наличие у него прав, на использование ПРОГРАММНОГО ПРОДУКТА. Правообладатель оставляет за собой право в одностороннем порядке время от времени изменять условия технической поддержки, в том числе предоставления Лицензиату обновлений ПРОГРАММНОГО ПРОДУКТА, путем публикации соответствующего информационного сообщения на сайте Правообладателя.</w:t>
      </w:r>
    </w:p>
    <w:p w:rsidR="007E51F4" w:rsidRPr="007E51F4" w:rsidRDefault="007E51F4" w:rsidP="00E43604">
      <w:pPr>
        <w:shd w:val="clear" w:color="auto" w:fill="FFFFFF"/>
        <w:spacing w:before="300" w:after="150" w:line="420" w:lineRule="atLeast"/>
        <w:jc w:val="both"/>
        <w:outlineLvl w:val="1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  <w:t>ОПИСАНИЕ ПРАВ И ОГРАНИЧЕНИЙ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Лицензиат имеет право установить и использовать ПРОГРАММНЫЙ ПРОДУКТ в соответствии с сопроводительной документацией только при наличии у Лицензиата правомерно приобретенных хотя бы одной основной поставки «1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С:Предприятия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8». Лицензиат имеет право установить и использовать ПРОГРАММНЫЙ ПРОДУКТ на одном </w:t>
      </w: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компьютере в один момент времени. Использование ПРОГРАММНОГО ПРОДУКТА на нескольких компьютерах допускается только при наличии у Лицензиата Клиентской лицензии «1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С:Предприятия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8» на соответствующее количество рабочих мест, на которых будет использоваться ПРОГРАММНЫЙ ПРОДУКТ.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Использование программных продуктов или компьютерного оборудования, позволяющего сократить количество пользователей, которые имеют непосредственный доступ к ПРОГРАММНОМУ ПРОДУКТУ или используют его (что иногда называют программными или техническими средствами «мультиплексирования»), не уменьшает количества требуемых Клиентских лицензий «1С:Предприятия 8» – требуемое количество Клиентских лицензий должно соответствовать числу отдельных вводов мультиплексирующих программных или аппаратных средств, с которыми осуществляется прямое взаимодействие.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Передача прав по настоящему Лицензионному соглашению третьим лицам возможна только при условии передачи им полного комплекта поставки ПРОГРАММНОГО ПРОДУКТА (включая настоящее Лицензионное соглашение), обладателем которого являлся Лицензиат; а также основной поставки «1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С:Предприятия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8», указанной выше в регистрационной карточке. При этом первоначальный Лицензиат обязан удалить со своего компьютера имеющиеся копии ПРОГРАММНОГО ПРОДУКТА и уведомить о передаче прав Правообладателя.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Лицензиат обязуется не допускать нарушений исключительных прав Правообладателя на ПРОГРАММНЫЙ ПРОДУКТ, в частности, не совершать и не допускать совершения третьими лицами следующих действий без специального письменного разрешения Правообладателя: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распространять ПРОГРАММНЫЙ ПРОДУКТ или отдельные его компоненты;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вносить какие-либо изменения в код ПРОГРАММНОГО ПРОДУКТА, содержимое баз данных и других наборов данных, в которых система хранит информацию, за исключением тех изменений, которые вносятся штатными средствами, входящими в состав ПРОГРАММНОГО ПРОДУКТА и описанными в сопроводительной документации;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модифицировать поведение платформы «1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С:Предприятия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 любыми средствами, за исключением входящих в состав ПРОГРАММНОГО ПРОДУКТА и описанных в сопроводительной документации;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осуществлять доступ к информационной базе ПРОГРАММНОГО ПРОДУКТА и построение систем на основе ПРОГРАММНОГО ПРОДУКТА с помощью средств и технологических решений, не предусмотренных в сопроводительной документации;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совершать действия, результатом которых является устранение или снижение эффективности технических средств защиты авторских прав, применяемых Правообладателем, включая применение программных и технических средств «мультиплексирования», средств, изменяющих алгоритм работы программных или аппаратных средств защиты ПРОГРАММНОГО ПРОДУКТА, а также использовать ПРОГРАММНЫЙ ПРОДУКТ с устраненными или измененными без разрешения Правообладателя средствами защиты;</w:t>
      </w:r>
    </w:p>
    <w:p w:rsidR="007E51F4" w:rsidRPr="007E51F4" w:rsidRDefault="007E51F4" w:rsidP="00E436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восстанавливать исходный код, </w:t>
      </w:r>
      <w:proofErr w:type="spell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декомпилировать</w:t>
      </w:r>
      <w:proofErr w:type="spell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и/или деассемблировать программную часть системы, за исключением тех случаев, и лишь в той степени, в какой такая деятельность специально разрешена действующим законодательством.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Права в </w:t>
      </w:r>
      <w:proofErr w:type="gram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рамках  настоящего</w:t>
      </w:r>
      <w:proofErr w:type="gram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Лицензионного соглашения предоставляются на срок, указанный в наименовании оплаченного пакета использования (тарифа), избранного Лицензиатом.</w:t>
      </w:r>
    </w:p>
    <w:p w:rsidR="007E51F4" w:rsidRPr="007E51F4" w:rsidRDefault="007E51F4" w:rsidP="00E4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Отчуждение и предоставление прав третьим лицам, а равно любое иное распространение и продажа ПРОГРАММНОГО ПРОДУКТА правомерны только на территории следующих стран: Российская Федерация, Азербайджанская Республика, Республика Армения, Республика Беларусь, Республика Грузия, Республика Казахстан, </w:t>
      </w:r>
      <w:proofErr w:type="spellStart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Кыргызская</w:t>
      </w:r>
      <w:proofErr w:type="spellEnd"/>
      <w:r w:rsidRPr="007E51F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Республика, Латвийская Республика, Литовская Республика, Республика Молдова, Республика Таджикистан, Туркменистан, Республика Узбекистан, Эстонская Республика.</w:t>
      </w:r>
    </w:p>
    <w:p w:rsidR="007E51F4" w:rsidRDefault="007E51F4" w:rsidP="00E43604">
      <w:pPr>
        <w:jc w:val="both"/>
      </w:pPr>
    </w:p>
    <w:sectPr w:rsidR="007E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7447"/>
    <w:multiLevelType w:val="multilevel"/>
    <w:tmpl w:val="10F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F4"/>
    <w:rsid w:val="00445304"/>
    <w:rsid w:val="007E51F4"/>
    <w:rsid w:val="007F382A"/>
    <w:rsid w:val="00E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8EC7D-56AA-46D7-8716-1B4BC193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 Олег Вячеславович</dc:creator>
  <cp:keywords/>
  <dc:description/>
  <cp:lastModifiedBy>Кашин Олег Вячеславович</cp:lastModifiedBy>
  <cp:revision>2</cp:revision>
  <dcterms:created xsi:type="dcterms:W3CDTF">2023-10-18T13:17:00Z</dcterms:created>
  <dcterms:modified xsi:type="dcterms:W3CDTF">2023-10-18T13:19:00Z</dcterms:modified>
</cp:coreProperties>
</file>